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CBB7" w14:textId="77777777" w:rsidR="00C70B35" w:rsidRDefault="00C70B35" w:rsidP="00C70B35">
      <w:pPr>
        <w:pStyle w:val="11"/>
      </w:pPr>
      <w:r>
        <w:t>美和科技大學</w:t>
      </w:r>
      <w:r>
        <w:rPr>
          <w:rFonts w:ascii="Verdana" w:eastAsia="Verdana"/>
        </w:rPr>
        <w:t>-</w:t>
      </w:r>
      <w:r>
        <w:rPr>
          <w:spacing w:val="-2"/>
        </w:rPr>
        <w:t>全職求才登記表</w:t>
      </w:r>
    </w:p>
    <w:p w14:paraId="66830BD6" w14:textId="77777777" w:rsidR="00C70B35" w:rsidRDefault="00C70B35" w:rsidP="00C70B35">
      <w:pPr>
        <w:pStyle w:val="21"/>
        <w:tabs>
          <w:tab w:val="left" w:pos="1562"/>
          <w:tab w:val="left" w:pos="2282"/>
          <w:tab w:val="left" w:pos="2885"/>
        </w:tabs>
      </w:pPr>
      <w:r>
        <w:t>登記日期</w:t>
      </w:r>
      <w:r>
        <w:rPr>
          <w:spacing w:val="-10"/>
        </w:rPr>
        <w:t>:115年</w:t>
      </w:r>
      <w:r>
        <w:t>6</w:t>
      </w:r>
      <w:r>
        <w:rPr>
          <w:spacing w:val="-10"/>
        </w:rPr>
        <w:t>月</w:t>
      </w:r>
      <w:r>
        <w:t>18</w:t>
      </w:r>
      <w:r>
        <w:rPr>
          <w:spacing w:val="-10"/>
        </w:rPr>
        <w:t>日</w:t>
      </w:r>
    </w:p>
    <w:p w14:paraId="4C6A0136" w14:textId="77777777" w:rsidR="00C70B35" w:rsidRDefault="00C70B35" w:rsidP="00C70B35">
      <w:pPr>
        <w:pStyle w:val="a3"/>
        <w:spacing w:before="14"/>
        <w:rPr>
          <w:rFonts w:ascii="微軟正黑體"/>
          <w:b/>
          <w:sz w:val="8"/>
        </w:rPr>
      </w:pPr>
    </w:p>
    <w:tbl>
      <w:tblPr>
        <w:tblStyle w:val="TableNormal"/>
        <w:tblW w:w="0" w:type="auto"/>
        <w:tblInd w:w="1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99"/>
        <w:gridCol w:w="2520"/>
        <w:gridCol w:w="1260"/>
        <w:gridCol w:w="540"/>
        <w:gridCol w:w="900"/>
        <w:gridCol w:w="389"/>
        <w:gridCol w:w="2312"/>
      </w:tblGrid>
      <w:tr w:rsidR="00C70B35" w14:paraId="2457DB97" w14:textId="77777777" w:rsidTr="00511119">
        <w:trPr>
          <w:trHeight w:val="406"/>
        </w:trPr>
        <w:tc>
          <w:tcPr>
            <w:tcW w:w="1080" w:type="dxa"/>
            <w:vMerge w:val="restart"/>
            <w:tcBorders>
              <w:right w:val="single" w:sz="4" w:space="0" w:color="000000"/>
            </w:tcBorders>
          </w:tcPr>
          <w:p w14:paraId="19BD40BF" w14:textId="77777777" w:rsidR="00C70B35" w:rsidRDefault="00C70B35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0C69A7D9" w14:textId="77777777" w:rsidR="00C70B35" w:rsidRDefault="00C70B35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4C58D5BF" w14:textId="77777777" w:rsidR="00C70B35" w:rsidRDefault="00C70B35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070CD6C8" w14:textId="77777777" w:rsidR="00C70B35" w:rsidRDefault="00C70B35" w:rsidP="00511119">
            <w:pPr>
              <w:pStyle w:val="TableParagraph"/>
              <w:spacing w:before="60"/>
              <w:rPr>
                <w:rFonts w:ascii="微軟正黑體"/>
                <w:b/>
                <w:sz w:val="28"/>
              </w:rPr>
            </w:pPr>
          </w:p>
          <w:p w14:paraId="12987AB2" w14:textId="77777777" w:rsidR="00C70B35" w:rsidRDefault="00C70B35" w:rsidP="00511119">
            <w:pPr>
              <w:pStyle w:val="TableParagraph"/>
              <w:spacing w:line="148" w:lineRule="auto"/>
              <w:ind w:left="241" w:right="247"/>
              <w:jc w:val="both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公司基本</w:t>
            </w:r>
            <w:r>
              <w:rPr>
                <w:rFonts w:ascii="微軟正黑體" w:eastAsia="微軟正黑體"/>
                <w:b/>
                <w:spacing w:val="-5"/>
                <w:sz w:val="28"/>
              </w:rPr>
              <w:t>資料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AF70" w14:textId="77777777" w:rsidR="00C70B35" w:rsidRDefault="00C70B35" w:rsidP="00511119">
            <w:pPr>
              <w:pStyle w:val="TableParagraph"/>
              <w:spacing w:before="44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公司名稱</w:t>
            </w:r>
          </w:p>
        </w:tc>
        <w:tc>
          <w:tcPr>
            <w:tcW w:w="4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6569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 w:rsidRPr="00845CA6"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中興保全科技股份有限公司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1B3A" w14:textId="77777777" w:rsidR="00C70B35" w:rsidRDefault="00C70B35" w:rsidP="00511119">
            <w:pPr>
              <w:pStyle w:val="TableParagraph"/>
              <w:spacing w:before="44"/>
              <w:ind w:left="167"/>
              <w:rPr>
                <w:sz w:val="24"/>
              </w:rPr>
            </w:pPr>
            <w:r>
              <w:rPr>
                <w:spacing w:val="-3"/>
                <w:sz w:val="24"/>
              </w:rPr>
              <w:t>公司統編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</w:tcPr>
          <w:p w14:paraId="5F964EBF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</w:rPr>
            </w:pPr>
            <w:r w:rsidRPr="00845CA6"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</w:rPr>
              <w:t>12148598</w:t>
            </w:r>
          </w:p>
        </w:tc>
      </w:tr>
      <w:tr w:rsidR="00C70B35" w14:paraId="5A4FA2EF" w14:textId="77777777" w:rsidTr="00511119">
        <w:trPr>
          <w:trHeight w:val="413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59900067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5360" w14:textId="77777777" w:rsidR="00C70B35" w:rsidRDefault="00C70B35" w:rsidP="00511119">
            <w:pPr>
              <w:pStyle w:val="TableParagraph"/>
              <w:spacing w:before="56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公司地址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74930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臺北市南港區經貿二路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135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號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13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樓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(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台北總公司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)</w:t>
            </w:r>
          </w:p>
        </w:tc>
      </w:tr>
      <w:tr w:rsidR="00C70B35" w14:paraId="2527248B" w14:textId="77777777" w:rsidTr="00511119">
        <w:trPr>
          <w:trHeight w:val="461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3C2A8543" w14:textId="77777777" w:rsidR="00C70B35" w:rsidRDefault="00C70B35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E65" w14:textId="77777777" w:rsidR="00C70B35" w:rsidRDefault="00C70B35" w:rsidP="00511119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公司網址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877A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0B35" w14:paraId="6A8BDA9C" w14:textId="77777777" w:rsidTr="00511119">
        <w:trPr>
          <w:trHeight w:val="1428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69B1BE70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B5A3" w14:textId="77777777" w:rsidR="00C70B35" w:rsidRDefault="00C70B35" w:rsidP="00511119">
            <w:pPr>
              <w:pStyle w:val="TableParagraph"/>
              <w:spacing w:before="121"/>
              <w:rPr>
                <w:rFonts w:ascii="微軟正黑體"/>
                <w:b/>
                <w:sz w:val="24"/>
              </w:rPr>
            </w:pPr>
          </w:p>
          <w:p w14:paraId="54BC1E15" w14:textId="77777777" w:rsidR="00C70B35" w:rsidRDefault="00C70B35" w:rsidP="0051111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工作行業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AECBC" w14:textId="77777777" w:rsidR="00C70B35" w:rsidRDefault="00C70B35" w:rsidP="00511119">
            <w:pPr>
              <w:pStyle w:val="TableParagraph"/>
              <w:tabs>
                <w:tab w:val="left" w:pos="2790"/>
                <w:tab w:val="left" w:pos="6151"/>
              </w:tabs>
              <w:spacing w:before="210"/>
              <w:ind w:left="3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□醫療保健與照顧服</w:t>
            </w:r>
            <w:r>
              <w:rPr>
                <w:spacing w:val="-10"/>
                <w:sz w:val="24"/>
                <w:lang w:eastAsia="zh-TW"/>
              </w:rPr>
              <w:t>務</w:t>
            </w:r>
            <w:r>
              <w:rPr>
                <w:sz w:val="24"/>
                <w:lang w:eastAsia="zh-TW"/>
              </w:rPr>
              <w:tab/>
              <w:t>□觀光與餐旅服務</w:t>
            </w:r>
            <w:r>
              <w:rPr>
                <w:spacing w:val="60"/>
                <w:w w:val="15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□機</w:t>
            </w:r>
            <w:r>
              <w:rPr>
                <w:spacing w:val="-10"/>
                <w:sz w:val="24"/>
                <w:lang w:eastAsia="zh-TW"/>
              </w:rPr>
              <w:t>電</w:t>
            </w:r>
            <w:r>
              <w:rPr>
                <w:sz w:val="24"/>
                <w:lang w:eastAsia="zh-TW"/>
              </w:rPr>
              <w:tab/>
              <w:t>□財務金</w:t>
            </w:r>
            <w:r>
              <w:rPr>
                <w:spacing w:val="-10"/>
                <w:sz w:val="24"/>
                <w:lang w:eastAsia="zh-TW"/>
              </w:rPr>
              <w:t>融</w:t>
            </w:r>
          </w:p>
          <w:p w14:paraId="1CB8D1B9" w14:textId="77777777" w:rsidR="00C70B35" w:rsidRDefault="00C70B35" w:rsidP="00511119">
            <w:pPr>
              <w:pStyle w:val="TableParagraph"/>
              <w:tabs>
                <w:tab w:val="left" w:pos="2790"/>
                <w:tab w:val="left" w:pos="4350"/>
              </w:tabs>
              <w:spacing w:before="93"/>
              <w:ind w:left="3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□生物科技與農業相</w:t>
            </w:r>
            <w:r>
              <w:rPr>
                <w:spacing w:val="-10"/>
                <w:sz w:val="24"/>
                <w:lang w:eastAsia="zh-TW"/>
              </w:rPr>
              <w:t>關</w:t>
            </w:r>
            <w:r>
              <w:rPr>
                <w:sz w:val="24"/>
                <w:lang w:eastAsia="zh-TW"/>
              </w:rPr>
              <w:tab/>
              <w:t>□經營管</w:t>
            </w:r>
            <w:r>
              <w:rPr>
                <w:spacing w:val="-10"/>
                <w:sz w:val="24"/>
                <w:lang w:eastAsia="zh-TW"/>
              </w:rPr>
              <w:t>理</w:t>
            </w:r>
            <w:r>
              <w:rPr>
                <w:sz w:val="24"/>
                <w:lang w:eastAsia="zh-TW"/>
              </w:rPr>
              <w:tab/>
              <w:t>□數位內容與資訊</w:t>
            </w:r>
            <w:r>
              <w:rPr>
                <w:spacing w:val="60"/>
                <w:w w:val="15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□流通</w:t>
            </w:r>
            <w:r>
              <w:rPr>
                <w:spacing w:val="-10"/>
                <w:sz w:val="24"/>
                <w:lang w:eastAsia="zh-TW"/>
              </w:rPr>
              <w:t>業</w:t>
            </w:r>
          </w:p>
          <w:p w14:paraId="79526F7C" w14:textId="77777777" w:rsidR="00C70B35" w:rsidRDefault="00C70B35" w:rsidP="00511119">
            <w:pPr>
              <w:pStyle w:val="TableParagraph"/>
              <w:tabs>
                <w:tab w:val="left" w:pos="2790"/>
                <w:tab w:val="left" w:pos="7799"/>
              </w:tabs>
              <w:spacing w:before="94"/>
              <w:ind w:left="30"/>
              <w:rPr>
                <w:rFonts w:ascii="Times New Roman" w:eastAsia="Times New Roman" w:hAnsi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□人文社會與文化創</w:t>
            </w:r>
            <w:r>
              <w:rPr>
                <w:spacing w:val="-10"/>
                <w:sz w:val="24"/>
                <w:lang w:eastAsia="zh-TW"/>
              </w:rPr>
              <w:t>意</w:t>
            </w:r>
            <w:r>
              <w:rPr>
                <w:sz w:val="24"/>
                <w:lang w:eastAsia="zh-TW"/>
              </w:rPr>
              <w:tab/>
              <w:t>□生態保護與環境 □製造業 V其他</w:t>
            </w:r>
            <w:r>
              <w:rPr>
                <w:spacing w:val="-1"/>
                <w:sz w:val="24"/>
                <w:lang w:eastAsia="zh-TW"/>
              </w:rPr>
              <w:t xml:space="preserve"> </w:t>
            </w:r>
            <w:r w:rsidRPr="0041012F">
              <w:rPr>
                <w:rFonts w:ascii="Arial" w:hAnsi="Arial" w:cs="Arial"/>
                <w:color w:val="6C6C6C"/>
                <w:sz w:val="18"/>
                <w:szCs w:val="18"/>
                <w:u w:val="single"/>
                <w:shd w:val="clear" w:color="auto" w:fill="FFFFFF"/>
                <w:lang w:eastAsia="zh-TW"/>
              </w:rPr>
              <w:t>保全業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zh-TW"/>
              </w:rPr>
              <w:tab/>
            </w:r>
          </w:p>
        </w:tc>
      </w:tr>
      <w:tr w:rsidR="00C70B35" w14:paraId="68DE3EA6" w14:textId="77777777" w:rsidTr="00511119">
        <w:trPr>
          <w:trHeight w:val="523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124E888A" w14:textId="77777777" w:rsidR="00C70B35" w:rsidRDefault="00C70B35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BEE4" w14:textId="77777777" w:rsidR="00C70B35" w:rsidRDefault="00C70B35" w:rsidP="00511119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工作內容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029D7" w14:textId="77777777" w:rsidR="00C70B35" w:rsidRPr="006A747F" w:rsidRDefault="00C70B35" w:rsidP="00511119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  <w:r w:rsidRPr="006A747F">
              <w:rPr>
                <w:rFonts w:ascii="Times New Roman" w:eastAsiaTheme="minorEastAsia" w:hint="eastAsia"/>
                <w:sz w:val="24"/>
                <w:lang w:eastAsia="zh-TW"/>
              </w:rPr>
              <w:t>科技安全相關產品推廣及銷售</w:t>
            </w:r>
          </w:p>
          <w:p w14:paraId="5BF1DDFE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 w:rsidRPr="0041012F">
              <w:rPr>
                <w:rFonts w:ascii="Times New Roman"/>
                <w:sz w:val="24"/>
                <w:lang w:eastAsia="zh-TW"/>
              </w:rPr>
              <w:t xml:space="preserve">    </w:t>
            </w:r>
          </w:p>
        </w:tc>
      </w:tr>
      <w:tr w:rsidR="00C70B35" w14:paraId="4B2E4333" w14:textId="77777777" w:rsidTr="00511119">
        <w:trPr>
          <w:trHeight w:val="533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31165D4B" w14:textId="77777777" w:rsidR="00C70B35" w:rsidRDefault="00C70B35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CACE" w14:textId="77777777" w:rsidR="00C70B35" w:rsidRDefault="00C70B35" w:rsidP="00511119">
            <w:pPr>
              <w:pStyle w:val="TableParagraph"/>
              <w:spacing w:before="134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工作地點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2264" w14:textId="77777777" w:rsidR="00C70B35" w:rsidRPr="0041012F" w:rsidRDefault="00C70B35" w:rsidP="00511119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  <w:r>
              <w:rPr>
                <w:rFonts w:ascii="Times New Roman"/>
                <w:sz w:val="24"/>
                <w:lang w:eastAsia="zh-TW"/>
              </w:rPr>
              <w:t>屏東</w:t>
            </w:r>
            <w:r>
              <w:rPr>
                <w:rFonts w:ascii="Times New Roman"/>
                <w:sz w:val="24"/>
                <w:lang w:eastAsia="zh-TW"/>
              </w:rPr>
              <w:t>/</w:t>
            </w:r>
            <w:r>
              <w:rPr>
                <w:rFonts w:ascii="Times New Roman"/>
                <w:sz w:val="24"/>
                <w:lang w:eastAsia="zh-TW"/>
              </w:rPr>
              <w:t>高雄</w:t>
            </w:r>
            <w:r>
              <w:rPr>
                <w:rFonts w:ascii="Times New Roman"/>
                <w:sz w:val="24"/>
                <w:lang w:eastAsia="zh-TW"/>
              </w:rPr>
              <w:t>(</w:t>
            </w:r>
            <w:r>
              <w:rPr>
                <w:rFonts w:ascii="Times New Roman"/>
                <w:sz w:val="24"/>
                <w:lang w:eastAsia="zh-TW"/>
              </w:rPr>
              <w:t>依居住地分發</w:t>
            </w:r>
            <w:r>
              <w:rPr>
                <w:rFonts w:ascii="Times New Roman"/>
                <w:sz w:val="24"/>
                <w:lang w:eastAsia="zh-TW"/>
              </w:rPr>
              <w:t>)</w:t>
            </w:r>
          </w:p>
        </w:tc>
      </w:tr>
      <w:tr w:rsidR="00C70B35" w14:paraId="502CEEBB" w14:textId="77777777" w:rsidTr="00511119">
        <w:trPr>
          <w:trHeight w:val="526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48D4D285" w14:textId="77777777" w:rsidR="00C70B35" w:rsidRDefault="00C70B35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0DBD" w14:textId="77777777" w:rsidR="00C70B35" w:rsidRDefault="00C70B35" w:rsidP="00511119">
            <w:pPr>
              <w:pStyle w:val="TableParagraph"/>
              <w:spacing w:before="119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工作時間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4C1D5" w14:textId="77777777" w:rsidR="00C70B35" w:rsidRPr="0041012F" w:rsidRDefault="00C70B35" w:rsidP="00511119">
            <w:pPr>
              <w:pStyle w:val="TableParagraph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 w:eastAsiaTheme="minorEastAsia" w:hint="eastAsia"/>
                <w:sz w:val="24"/>
              </w:rPr>
              <w:t xml:space="preserve">08:30-17:30 </w:t>
            </w:r>
            <w:r>
              <w:rPr>
                <w:rFonts w:ascii="Times New Roman" w:eastAsiaTheme="minorEastAsia" w:hint="eastAsia"/>
                <w:sz w:val="24"/>
              </w:rPr>
              <w:t>，周休二日</w:t>
            </w:r>
          </w:p>
        </w:tc>
      </w:tr>
      <w:tr w:rsidR="00C70B35" w14:paraId="19EA050B" w14:textId="77777777" w:rsidTr="00511119">
        <w:trPr>
          <w:trHeight w:val="540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66CF5A6B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C9695" w14:textId="77777777" w:rsidR="00C70B35" w:rsidRDefault="00C70B35" w:rsidP="00511119">
            <w:pPr>
              <w:pStyle w:val="TableParagraph"/>
              <w:spacing w:before="119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薪資待遇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32B9B88F" w14:textId="77777777" w:rsidR="00C70B35" w:rsidRPr="006A747F" w:rsidRDefault="00C70B35" w:rsidP="00511119">
            <w:pPr>
              <w:pStyle w:val="TableParagraph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/>
                <w:sz w:val="24"/>
              </w:rPr>
              <w:t>月薪</w:t>
            </w:r>
            <w:r>
              <w:rPr>
                <w:rFonts w:ascii="Times New Roman"/>
                <w:sz w:val="24"/>
              </w:rPr>
              <w:t>32,000+</w:t>
            </w:r>
            <w:r>
              <w:rPr>
                <w:rFonts w:ascii="Times New Roman"/>
                <w:sz w:val="24"/>
              </w:rPr>
              <w:t>銷售獎金另計</w:t>
            </w:r>
          </w:p>
        </w:tc>
      </w:tr>
      <w:tr w:rsidR="00C70B35" w14:paraId="45864BD5" w14:textId="77777777" w:rsidTr="00511119">
        <w:trPr>
          <w:trHeight w:val="478"/>
        </w:trPr>
        <w:tc>
          <w:tcPr>
            <w:tcW w:w="1080" w:type="dxa"/>
            <w:vMerge w:val="restart"/>
            <w:tcBorders>
              <w:right w:val="single" w:sz="4" w:space="0" w:color="000000"/>
            </w:tcBorders>
          </w:tcPr>
          <w:p w14:paraId="41D02839" w14:textId="77777777" w:rsidR="00C70B35" w:rsidRDefault="00C70B35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69A3F982" w14:textId="77777777" w:rsidR="00C70B35" w:rsidRDefault="00C70B35" w:rsidP="00511119">
            <w:pPr>
              <w:pStyle w:val="TableParagraph"/>
              <w:spacing w:before="61"/>
              <w:rPr>
                <w:rFonts w:ascii="微軟正黑體"/>
                <w:b/>
                <w:sz w:val="28"/>
              </w:rPr>
            </w:pPr>
          </w:p>
          <w:p w14:paraId="52A7D228" w14:textId="77777777" w:rsidR="00C70B35" w:rsidRDefault="00C70B35" w:rsidP="00511119">
            <w:pPr>
              <w:pStyle w:val="TableParagraph"/>
              <w:spacing w:line="112" w:lineRule="auto"/>
              <w:ind w:left="241" w:right="24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僱用</w:t>
            </w:r>
            <w:r>
              <w:rPr>
                <w:rFonts w:ascii="微軟正黑體" w:eastAsia="微軟正黑體"/>
                <w:b/>
                <w:spacing w:val="-5"/>
                <w:sz w:val="28"/>
              </w:rPr>
              <w:t>條件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31E2" w14:textId="77777777" w:rsidR="00C70B35" w:rsidRDefault="00C70B35" w:rsidP="00511119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應徵職務</w:t>
            </w:r>
          </w:p>
        </w:tc>
        <w:tc>
          <w:tcPr>
            <w:tcW w:w="792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39246D6A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服務工程師</w:t>
            </w:r>
          </w:p>
        </w:tc>
      </w:tr>
      <w:tr w:rsidR="00C70B35" w14:paraId="552BF37F" w14:textId="77777777" w:rsidTr="00511119">
        <w:trPr>
          <w:trHeight w:val="458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4C17F96E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BCA3" w14:textId="77777777" w:rsidR="00C70B35" w:rsidRDefault="00C70B35" w:rsidP="00511119">
            <w:pPr>
              <w:pStyle w:val="TableParagraph"/>
              <w:spacing w:before="61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學歷要求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A497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高中職畢</w:t>
            </w:r>
          </w:p>
        </w:tc>
      </w:tr>
      <w:tr w:rsidR="00C70B35" w14:paraId="17EB68C2" w14:textId="77777777" w:rsidTr="00511119">
        <w:trPr>
          <w:trHeight w:val="492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12292349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5A52" w14:textId="77777777" w:rsidR="00C70B35" w:rsidRDefault="00C70B35" w:rsidP="00511119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系所要求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DB79" w14:textId="77777777" w:rsidR="00C70B35" w:rsidRDefault="00C70B35" w:rsidP="00511119">
            <w:pPr>
              <w:pStyle w:val="TableParagraph"/>
              <w:tabs>
                <w:tab w:val="left" w:pos="2430"/>
              </w:tabs>
              <w:spacing w:before="78"/>
              <w:ind w:left="30"/>
              <w:rPr>
                <w:sz w:val="24"/>
              </w:rPr>
            </w:pPr>
            <w:r>
              <w:rPr>
                <w:sz w:val="24"/>
              </w:rPr>
              <w:t>V不拘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科系</w:t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4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8912" w14:textId="77777777" w:rsidR="00C70B35" w:rsidRDefault="00C70B35" w:rsidP="00511119">
            <w:pPr>
              <w:pStyle w:val="TableParagraph"/>
              <w:tabs>
                <w:tab w:val="left" w:pos="3685"/>
              </w:tabs>
              <w:spacing w:before="78"/>
              <w:ind w:left="3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證照要求</w:t>
            </w:r>
            <w:r>
              <w:rPr>
                <w:spacing w:val="-10"/>
                <w:sz w:val="24"/>
              </w:rPr>
              <w:t>：機車駕照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C70B35" w14:paraId="5DD64104" w14:textId="77777777" w:rsidTr="00511119">
        <w:trPr>
          <w:trHeight w:val="495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3D1E9F90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1CEB" w14:textId="77777777" w:rsidR="00C70B35" w:rsidRDefault="00C70B35" w:rsidP="00511119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工作經驗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E59C2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/>
                <w:sz w:val="24"/>
                <w:lang w:eastAsia="zh-TW"/>
              </w:rPr>
              <w:t>不拘，有推廣銷售經驗尤佳</w:t>
            </w:r>
          </w:p>
        </w:tc>
      </w:tr>
      <w:tr w:rsidR="00C70B35" w14:paraId="40A6BB39" w14:textId="77777777" w:rsidTr="00511119">
        <w:trPr>
          <w:trHeight w:val="521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7F89129D" w14:textId="77777777" w:rsidR="00C70B35" w:rsidRDefault="00C70B35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BFAE9" w14:textId="77777777" w:rsidR="00C70B35" w:rsidRDefault="00C70B35" w:rsidP="00511119">
            <w:pPr>
              <w:pStyle w:val="TableParagraph"/>
              <w:spacing w:before="86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其他項目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22F58973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0B35" w14:paraId="0524AADA" w14:textId="77777777" w:rsidTr="00511119">
        <w:trPr>
          <w:trHeight w:val="468"/>
        </w:trPr>
        <w:tc>
          <w:tcPr>
            <w:tcW w:w="1080" w:type="dxa"/>
            <w:vMerge w:val="restart"/>
            <w:tcBorders>
              <w:right w:val="single" w:sz="4" w:space="0" w:color="000000"/>
            </w:tcBorders>
          </w:tcPr>
          <w:p w14:paraId="57694742" w14:textId="77777777" w:rsidR="00C70B35" w:rsidRDefault="00C70B35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7CDF88BD" w14:textId="77777777" w:rsidR="00C70B35" w:rsidRDefault="00C70B35" w:rsidP="00511119">
            <w:pPr>
              <w:pStyle w:val="TableParagraph"/>
              <w:spacing w:before="133"/>
              <w:rPr>
                <w:rFonts w:ascii="微軟正黑體"/>
                <w:b/>
                <w:sz w:val="28"/>
              </w:rPr>
            </w:pPr>
          </w:p>
          <w:p w14:paraId="268DABBB" w14:textId="77777777" w:rsidR="00C70B35" w:rsidRDefault="00C70B35" w:rsidP="00511119">
            <w:pPr>
              <w:pStyle w:val="TableParagraph"/>
              <w:spacing w:line="112" w:lineRule="auto"/>
              <w:ind w:left="241" w:right="24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聯絡</w:t>
            </w:r>
            <w:r>
              <w:rPr>
                <w:rFonts w:ascii="微軟正黑體" w:eastAsia="微軟正黑體"/>
                <w:b/>
                <w:spacing w:val="-5"/>
                <w:sz w:val="28"/>
              </w:rPr>
              <w:t>資料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DC28" w14:textId="77777777" w:rsidR="00C70B35" w:rsidRDefault="00C70B35" w:rsidP="00511119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應徵方式</w:t>
            </w:r>
          </w:p>
        </w:tc>
        <w:tc>
          <w:tcPr>
            <w:tcW w:w="792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667BF59" w14:textId="77777777" w:rsidR="00C70B35" w:rsidRDefault="00C70B35" w:rsidP="00511119">
            <w:pPr>
              <w:pStyle w:val="TableParagraph"/>
              <w:tabs>
                <w:tab w:val="left" w:pos="1950"/>
                <w:tab w:val="left" w:pos="2910"/>
              </w:tabs>
              <w:spacing w:before="92"/>
              <w:ind w:left="3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V函寄</w:t>
            </w:r>
            <w:r>
              <w:rPr>
                <w:spacing w:val="60"/>
                <w:w w:val="15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V電</w:t>
            </w:r>
            <w:r>
              <w:rPr>
                <w:spacing w:val="-10"/>
                <w:sz w:val="24"/>
                <w:lang w:eastAsia="zh-TW"/>
              </w:rPr>
              <w:t>洽</w:t>
            </w:r>
            <w:r>
              <w:rPr>
                <w:sz w:val="24"/>
                <w:lang w:eastAsia="zh-TW"/>
              </w:rPr>
              <w:tab/>
              <w:t>V親</w:t>
            </w:r>
            <w:r>
              <w:rPr>
                <w:spacing w:val="-10"/>
                <w:sz w:val="24"/>
                <w:lang w:eastAsia="zh-TW"/>
              </w:rPr>
              <w:t>洽</w:t>
            </w:r>
            <w:r>
              <w:rPr>
                <w:sz w:val="24"/>
                <w:lang w:eastAsia="zh-TW"/>
              </w:rPr>
              <w:tab/>
              <w:t>V電子郵件</w:t>
            </w:r>
            <w:r>
              <w:rPr>
                <w:spacing w:val="60"/>
                <w:w w:val="15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V其</w:t>
            </w:r>
            <w:r>
              <w:rPr>
                <w:spacing w:val="-10"/>
                <w:sz w:val="24"/>
                <w:lang w:eastAsia="zh-TW"/>
              </w:rPr>
              <w:t>他(104</w:t>
            </w:r>
          </w:p>
        </w:tc>
      </w:tr>
      <w:tr w:rsidR="00C70B35" w14:paraId="1FD89B42" w14:textId="77777777" w:rsidTr="00511119">
        <w:trPr>
          <w:trHeight w:val="327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6ABB27DD" w14:textId="77777777" w:rsidR="00C70B35" w:rsidRDefault="00C70B35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2BBE" w14:textId="77777777" w:rsidR="00C70B35" w:rsidRDefault="00C70B35" w:rsidP="00511119">
            <w:pPr>
              <w:pStyle w:val="TableParagraph"/>
              <w:spacing w:before="203"/>
              <w:ind w:left="420"/>
              <w:rPr>
                <w:sz w:val="24"/>
              </w:rPr>
            </w:pPr>
            <w:r>
              <w:rPr>
                <w:spacing w:val="-3"/>
                <w:sz w:val="24"/>
              </w:rPr>
              <w:t>聯絡方式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E56C" w14:textId="77777777" w:rsidR="00C70B35" w:rsidRPr="0041012F" w:rsidRDefault="00C70B35" w:rsidP="00511119">
            <w:pPr>
              <w:pStyle w:val="TableParagraph"/>
              <w:spacing w:before="20" w:line="235" w:lineRule="auto"/>
              <w:ind w:right="1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pacing w:val="-6"/>
                <w:sz w:val="24"/>
              </w:rPr>
              <w:t>謝蕎宇小姐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526D" w14:textId="77777777" w:rsidR="00C70B35" w:rsidRPr="0041012F" w:rsidRDefault="00C70B35" w:rsidP="00511119">
            <w:pPr>
              <w:pStyle w:val="TableParagraph"/>
              <w:spacing w:before="16" w:line="291" w:lineRule="exact"/>
              <w:ind w:left="30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電話</w:t>
            </w:r>
            <w:r>
              <w:rPr>
                <w:spacing w:val="-5"/>
                <w:sz w:val="24"/>
              </w:rPr>
              <w:t>1:06-2202031#314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FF28C" w14:textId="77777777" w:rsidR="00C70B35" w:rsidRDefault="00C70B35" w:rsidP="00511119">
            <w:pPr>
              <w:pStyle w:val="TableParagraph"/>
              <w:spacing w:before="16" w:line="291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行動：</w:t>
            </w:r>
          </w:p>
        </w:tc>
      </w:tr>
      <w:tr w:rsidR="00C70B35" w14:paraId="30970EAB" w14:textId="77777777" w:rsidTr="00511119">
        <w:trPr>
          <w:trHeight w:val="298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53C907DF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C822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9D30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164E" w14:textId="77777777" w:rsidR="00C70B35" w:rsidRDefault="00C70B35" w:rsidP="00511119">
            <w:pPr>
              <w:pStyle w:val="TableParagraph"/>
              <w:spacing w:before="16" w:line="262" w:lineRule="exact"/>
              <w:ind w:left="30"/>
              <w:rPr>
                <w:sz w:val="24"/>
              </w:rPr>
            </w:pPr>
            <w:r>
              <w:rPr>
                <w:sz w:val="24"/>
              </w:rPr>
              <w:t>電話</w:t>
            </w:r>
            <w:r>
              <w:rPr>
                <w:spacing w:val="-5"/>
                <w:sz w:val="24"/>
              </w:rPr>
              <w:t>2：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55F9" w14:textId="77777777" w:rsidR="00C70B35" w:rsidRDefault="00C70B35" w:rsidP="00511119">
            <w:pPr>
              <w:pStyle w:val="TableParagraph"/>
              <w:spacing w:before="16" w:line="26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傳真：</w:t>
            </w:r>
          </w:p>
        </w:tc>
      </w:tr>
      <w:tr w:rsidR="00C70B35" w14:paraId="6AF5F759" w14:textId="77777777" w:rsidTr="00511119">
        <w:trPr>
          <w:trHeight w:val="480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2E1A8E77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4A0" w14:textId="77777777" w:rsidR="00C70B35" w:rsidRDefault="00C70B35" w:rsidP="00511119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電子信箱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ED36" w14:textId="77777777" w:rsidR="00C70B35" w:rsidRPr="0041012F" w:rsidRDefault="00C70B35" w:rsidP="00511119">
            <w:pPr>
              <w:pStyle w:val="TableParagraph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/>
                <w:sz w:val="24"/>
              </w:rPr>
              <w:t>136000@</w:t>
            </w:r>
            <w:r>
              <w:rPr>
                <w:rFonts w:ascii="Times New Roman" w:eastAsiaTheme="minorEastAsia" w:hint="eastAsia"/>
                <w:sz w:val="24"/>
              </w:rPr>
              <w:t>secom.com.tw</w:t>
            </w:r>
          </w:p>
        </w:tc>
      </w:tr>
      <w:tr w:rsidR="00C70B35" w14:paraId="469AADE2" w14:textId="77777777" w:rsidTr="00511119">
        <w:trPr>
          <w:trHeight w:val="466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791EFD27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A9B2" w14:textId="77777777" w:rsidR="00C70B35" w:rsidRDefault="00C70B35" w:rsidP="00511119">
            <w:pPr>
              <w:pStyle w:val="TableParagraph"/>
              <w:spacing w:before="100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應徵地址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D41F" w14:textId="77777777" w:rsidR="00C70B35" w:rsidRPr="0041012F" w:rsidRDefault="00C70B35" w:rsidP="00511119">
            <w:pPr>
              <w:pStyle w:val="TableParagraph"/>
              <w:rPr>
                <w:rFonts w:ascii="Times New Roman" w:eastAsiaTheme="minorEastAsia"/>
                <w:sz w:val="24"/>
              </w:rPr>
            </w:pPr>
          </w:p>
        </w:tc>
      </w:tr>
      <w:tr w:rsidR="00C70B35" w14:paraId="1ED1CD07" w14:textId="77777777" w:rsidTr="00511119">
        <w:trPr>
          <w:trHeight w:val="502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370DA46C" w14:textId="77777777" w:rsidR="00C70B35" w:rsidRDefault="00C70B35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99D9A" w14:textId="77777777" w:rsidR="00C70B35" w:rsidRDefault="00C70B35" w:rsidP="00511119">
            <w:pPr>
              <w:pStyle w:val="TableParagraph"/>
              <w:spacing w:before="112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應徵日期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6BCFD2AB" w14:textId="77777777" w:rsidR="00C70B35" w:rsidRDefault="00C70B35" w:rsidP="00511119">
            <w:pPr>
              <w:pStyle w:val="TableParagraph"/>
              <w:tabs>
                <w:tab w:val="left" w:pos="2550"/>
                <w:tab w:val="left" w:pos="4710"/>
                <w:tab w:val="left" w:pos="5430"/>
                <w:tab w:val="left" w:pos="6151"/>
              </w:tabs>
              <w:spacing w:before="112"/>
              <w:ind w:left="3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V額滿為</w:t>
            </w:r>
            <w:r>
              <w:rPr>
                <w:spacing w:val="-10"/>
                <w:sz w:val="24"/>
                <w:lang w:eastAsia="zh-TW"/>
              </w:rPr>
              <w:t>止</w:t>
            </w:r>
            <w:r>
              <w:rPr>
                <w:sz w:val="24"/>
                <w:lang w:eastAsia="zh-TW"/>
              </w:rPr>
              <w:tab/>
              <w:t>□截至（民國</w:t>
            </w:r>
            <w:r>
              <w:rPr>
                <w:spacing w:val="-10"/>
                <w:sz w:val="24"/>
                <w:lang w:eastAsia="zh-TW"/>
              </w:rPr>
              <w:t>）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日</w:t>
            </w:r>
          </w:p>
        </w:tc>
      </w:tr>
      <w:tr w:rsidR="00C70B35" w14:paraId="5B38CFEC" w14:textId="77777777" w:rsidTr="00511119">
        <w:trPr>
          <w:trHeight w:val="1969"/>
        </w:trPr>
        <w:tc>
          <w:tcPr>
            <w:tcW w:w="1080" w:type="dxa"/>
            <w:tcBorders>
              <w:right w:val="single" w:sz="4" w:space="0" w:color="000000"/>
            </w:tcBorders>
          </w:tcPr>
          <w:p w14:paraId="71B35663" w14:textId="77777777" w:rsidR="00C70B35" w:rsidRDefault="00C70B35" w:rsidP="00511119">
            <w:pPr>
              <w:pStyle w:val="TableParagraph"/>
              <w:spacing w:before="248"/>
              <w:rPr>
                <w:rFonts w:ascii="微軟正黑體"/>
                <w:b/>
                <w:sz w:val="28"/>
                <w:lang w:eastAsia="zh-TW"/>
              </w:rPr>
            </w:pPr>
          </w:p>
          <w:p w14:paraId="080613CC" w14:textId="77777777" w:rsidR="00C70B35" w:rsidRDefault="00C70B35" w:rsidP="00511119">
            <w:pPr>
              <w:pStyle w:val="TableParagraph"/>
              <w:spacing w:line="112" w:lineRule="auto"/>
              <w:ind w:left="241" w:right="24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福利</w:t>
            </w:r>
            <w:r>
              <w:rPr>
                <w:rFonts w:ascii="微軟正黑體" w:eastAsia="微軟正黑體"/>
                <w:b/>
                <w:spacing w:val="-5"/>
                <w:sz w:val="28"/>
              </w:rPr>
              <w:t>制度</w:t>
            </w:r>
          </w:p>
        </w:tc>
        <w:tc>
          <w:tcPr>
            <w:tcW w:w="9720" w:type="dxa"/>
            <w:gridSpan w:val="7"/>
            <w:tcBorders>
              <w:left w:val="single" w:sz="4" w:space="0" w:color="000000"/>
            </w:tcBorders>
          </w:tcPr>
          <w:p w14:paraId="6C322816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分紅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視營運狀況發給員工紅利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獎金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/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禮品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端午、中秋及年終獎金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三節禮金或禮品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生日禮金或禮品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保險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除法定勞保、健保外，另有團體醫療保險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休閒、運動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籃球、羽球、電影社等社團活動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制度類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完整的職前及在職訓練，年度晉升審查辦法，業績獎勵辦法，人才介紹獎金，分公司儲備經理之甄選與訓練辦法等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休假制度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每週調移休息二日〈部分營業、服務、客服人員為排班制〉，有特休、陪產假、及法令規範之假別。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其他福利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健康檢查、結婚禮金、社團補助、員工及子女教育獎助學金、住院慰問金，及每年親子活動等</w:t>
            </w:r>
          </w:p>
        </w:tc>
      </w:tr>
      <w:tr w:rsidR="00C70B35" w14:paraId="61D568CC" w14:textId="77777777" w:rsidTr="00511119">
        <w:trPr>
          <w:trHeight w:val="1392"/>
        </w:trPr>
        <w:tc>
          <w:tcPr>
            <w:tcW w:w="1080" w:type="dxa"/>
            <w:tcBorders>
              <w:right w:val="single" w:sz="4" w:space="0" w:color="000000"/>
            </w:tcBorders>
          </w:tcPr>
          <w:p w14:paraId="2D8D7B5C" w14:textId="77777777" w:rsidR="00C70B35" w:rsidRDefault="00C70B35" w:rsidP="00511119">
            <w:pPr>
              <w:pStyle w:val="TableParagraph"/>
              <w:spacing w:before="474" w:line="112" w:lineRule="auto"/>
              <w:ind w:left="383" w:right="247" w:hanging="142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備註</w:t>
            </w:r>
            <w:r>
              <w:rPr>
                <w:rFonts w:ascii="微軟正黑體" w:eastAsia="微軟正黑體"/>
                <w:b/>
                <w:spacing w:val="-10"/>
                <w:sz w:val="28"/>
              </w:rPr>
              <w:t>欄</w:t>
            </w:r>
          </w:p>
        </w:tc>
        <w:tc>
          <w:tcPr>
            <w:tcW w:w="9720" w:type="dxa"/>
            <w:gridSpan w:val="7"/>
            <w:tcBorders>
              <w:left w:val="single" w:sz="4" w:space="0" w:color="000000"/>
            </w:tcBorders>
          </w:tcPr>
          <w:p w14:paraId="27C23E1B" w14:textId="77777777" w:rsidR="00C70B35" w:rsidRDefault="00C70B35" w:rsidP="005111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B9D9BC" w14:textId="3CE2EF38" w:rsidR="00C70B35" w:rsidRPr="00C70B35" w:rsidRDefault="00C70B35" w:rsidP="00C70B35">
      <w:pPr>
        <w:pStyle w:val="a3"/>
        <w:ind w:left="6327"/>
        <w:rPr>
          <w:rFonts w:hint="eastAsia"/>
        </w:rPr>
      </w:pPr>
      <w:r>
        <w:rPr>
          <w:rFonts w:ascii="SimSun" w:eastAsia="SimSun"/>
          <w:color w:val="FF0000"/>
          <w:spacing w:val="-8"/>
        </w:rPr>
        <w:t xml:space="preserve">填寫完畢請回傳至 </w:t>
      </w:r>
      <w:hyperlink r:id="rId4">
        <w:r>
          <w:rPr>
            <w:color w:val="FF0000"/>
            <w:spacing w:val="-2"/>
          </w:rPr>
          <w:t>x00009470@meiho.edu.tw</w:t>
        </w:r>
      </w:hyperlink>
    </w:p>
    <w:sectPr w:rsidR="00C70B35" w:rsidRPr="00C70B35" w:rsidSect="00C70B35">
      <w:pgSz w:w="11910" w:h="16840"/>
      <w:pgMar w:top="5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35"/>
    <w:rsid w:val="00C70B35"/>
    <w:rsid w:val="00E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8292"/>
  <w15:chartTrackingRefBased/>
  <w15:docId w15:val="{155070D3-423E-4579-9FF2-EA4BB76B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0B3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0B3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0B35"/>
    <w:pPr>
      <w:spacing w:before="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C70B35"/>
    <w:rPr>
      <w:rFonts w:ascii="Times New Roman" w:eastAsia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C70B35"/>
    <w:pPr>
      <w:spacing w:line="717" w:lineRule="exact"/>
      <w:ind w:right="1"/>
      <w:jc w:val="center"/>
      <w:outlineLvl w:val="1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customStyle="1" w:styleId="21">
    <w:name w:val="標題 21"/>
    <w:basedOn w:val="a"/>
    <w:uiPriority w:val="1"/>
    <w:qFormat/>
    <w:rsid w:val="00C70B35"/>
    <w:pPr>
      <w:spacing w:before="41"/>
      <w:ind w:right="139"/>
      <w:jc w:val="right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0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00009470@meiho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惠瑛 薛</dc:creator>
  <cp:keywords/>
  <dc:description/>
  <cp:lastModifiedBy>惠瑛 薛</cp:lastModifiedBy>
  <cp:revision>1</cp:revision>
  <dcterms:created xsi:type="dcterms:W3CDTF">2026-06-24T03:15:00Z</dcterms:created>
  <dcterms:modified xsi:type="dcterms:W3CDTF">2026-06-24T03:15:00Z</dcterms:modified>
</cp:coreProperties>
</file>